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1A" w:rsidRDefault="00196F1A" w:rsidP="00322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2DC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</w:t>
      </w:r>
      <w:r w:rsidR="00BD3EE4">
        <w:rPr>
          <w:rFonts w:ascii="Times New Roman" w:eastAsia="Times New Roman" w:hAnsi="Times New Roman" w:cs="Times New Roman"/>
          <w:sz w:val="24"/>
          <w:szCs w:val="24"/>
          <w:lang w:eastAsia="it-IT"/>
        </w:rPr>
        <w:t>nostro “pezzente” è</w:t>
      </w:r>
      <w:r w:rsidR="008B46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tipo particolare di soppressata, che rappresenta</w:t>
      </w:r>
      <w:r w:rsidR="00BD3E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variante</w:t>
      </w:r>
      <w:r w:rsidR="008B46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“nobile”</w:t>
      </w:r>
      <w:r w:rsidR="00BD3E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</w:t>
      </w:r>
      <w:r w:rsidR="008B464D">
        <w:rPr>
          <w:rFonts w:ascii="Times New Roman" w:eastAsia="Times New Roman" w:hAnsi="Times New Roman" w:cs="Times New Roman"/>
          <w:sz w:val="24"/>
          <w:szCs w:val="24"/>
          <w:lang w:eastAsia="it-IT"/>
        </w:rPr>
        <w:t>l’antico</w:t>
      </w:r>
      <w:r w:rsidR="00BD3E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96F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salame pezzente</w:t>
      </w:r>
      <w:r w:rsidR="00BD3E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</w:t>
      </w:r>
      <w:r w:rsidR="00BD3EE4" w:rsidRPr="00BD3EE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anch’esso </w:t>
      </w:r>
      <w:r w:rsidR="00BD3EE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detto pure </w:t>
      </w:r>
      <w:r w:rsidR="00BD3EE4" w:rsidRPr="00BD3EE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semplicemente</w:t>
      </w:r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96F1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pezzente</w:t>
      </w:r>
      <w:r w:rsidR="00BD3E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</w:t>
      </w:r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meglio conosciuto come </w:t>
      </w:r>
      <w:proofErr w:type="spellStart"/>
      <w:r w:rsidRPr="00196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nnuglia</w:t>
      </w:r>
      <w:proofErr w:type="spellEnd"/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</w:t>
      </w:r>
      <w:proofErr w:type="spellStart"/>
      <w:r w:rsidRPr="00196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nnoglia</w:t>
      </w:r>
      <w:proofErr w:type="spellEnd"/>
      <w:r w:rsidR="00BD3E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8B46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E’</w:t>
      </w:r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preparazione di </w:t>
      </w:r>
      <w:hyperlink r:id="rId5" w:tooltip="Carne" w:history="1">
        <w:r w:rsidRPr="00322DC9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carne</w:t>
        </w:r>
      </w:hyperlink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6" w:tooltip="Suino" w:history="1">
        <w:r w:rsidRPr="00322DC9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suina</w:t>
        </w:r>
      </w:hyperlink>
      <w:r w:rsidR="008B464D">
        <w:t>,</w:t>
      </w:r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tipica della </w:t>
      </w:r>
      <w:hyperlink r:id="rId7" w:tooltip="Basilicata" w:history="1">
        <w:r w:rsidRPr="00322DC9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Basilicata</w:t>
        </w:r>
      </w:hyperlink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della </w:t>
      </w:r>
      <w:hyperlink r:id="rId8" w:tooltip="Puglia" w:history="1">
        <w:r w:rsidRPr="00322DC9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Puglia</w:t>
        </w:r>
      </w:hyperlink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 </w:t>
      </w:r>
      <w:hyperlink r:id="rId9" w:tooltip="Gravina in Puglia" w:history="1">
        <w:r w:rsidRPr="00322DC9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Gravina</w:t>
        </w:r>
      </w:hyperlink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dove assume il nome di </w:t>
      </w:r>
      <w:proofErr w:type="spellStart"/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>pizzitella</w:t>
      </w:r>
      <w:proofErr w:type="spellEnd"/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alcune zone della </w:t>
      </w:r>
      <w:hyperlink r:id="rId10" w:tooltip="Calabria" w:history="1">
        <w:r w:rsidRPr="00322DC9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Calabria</w:t>
        </w:r>
      </w:hyperlink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8B46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nostro aggiunge pezzi di prima scelta di carne bovina. </w:t>
      </w:r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>Si tratta di un prodotto un tempo destinato alle esigenze dei contadini e dei ceti meno agiati in generale, dal momento che viene preparato utilizzando tagli di carne poco pregiati</w:t>
      </w:r>
      <w:r w:rsidR="008B46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sostituiti, oggi, da pezzi di prima scelta </w:t>
      </w:r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322D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Storicamente, ma anche fino a tempi molto recenti, il pezzente era l'ultima salsiccia preparata dalla macellazione del maiale, fatta con il grasso avanzato dalle altre. Il composto, </w:t>
      </w:r>
      <w:r w:rsidR="008B46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anche oggi viene </w:t>
      </w:r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insaporito con varie </w:t>
      </w:r>
      <w:hyperlink r:id="rId11" w:tooltip="Spezie" w:history="1">
        <w:r w:rsidRPr="00322DC9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spezie</w:t>
        </w:r>
      </w:hyperlink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(generalmente </w:t>
      </w:r>
      <w:hyperlink r:id="rId12" w:tooltip="Semi di finocchio (la pagina non esiste)" w:history="1">
        <w:r w:rsidRPr="00322DC9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semi di finocchio</w:t>
        </w:r>
      </w:hyperlink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13" w:tooltip="Peperone" w:history="1">
        <w:r w:rsidRPr="00322DC9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peperone</w:t>
        </w:r>
      </w:hyperlink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secco in polvere, ma anche altro a seconda della zona: semi di </w:t>
      </w:r>
      <w:hyperlink r:id="rId14" w:tooltip="Coriandolo" w:history="1">
        <w:r w:rsidRPr="00322DC9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coriandolo</w:t>
        </w:r>
      </w:hyperlink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15" w:tooltip="Aglio" w:history="1">
        <w:r w:rsidRPr="00322DC9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aglio</w:t>
        </w:r>
      </w:hyperlink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16" w:tooltip="Vino" w:history="1">
        <w:r w:rsidRPr="00322DC9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vino</w:t>
        </w:r>
      </w:hyperlink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rosso ecc.) </w:t>
      </w:r>
      <w:r w:rsidR="008B464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322D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entrambe le versioni, è un salume molto ricercato, sia come ingrediente fondamentale per piatti di </w:t>
      </w:r>
      <w:hyperlink r:id="rId17" w:tooltip="Verdure" w:history="1">
        <w:r w:rsidRPr="00322DC9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verdure</w:t>
        </w:r>
      </w:hyperlink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(viene utilizzato per la preparazione di piatti tradizionali a base di </w:t>
      </w:r>
      <w:hyperlink r:id="rId18" w:tooltip="Cavolo" w:history="1">
        <w:r w:rsidRPr="00322DC9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cavolo</w:t>
        </w:r>
      </w:hyperlink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19" w:tooltip="Verza" w:history="1">
        <w:r w:rsidRPr="00322DC9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verza</w:t>
        </w:r>
      </w:hyperlink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20" w:tooltip="Broccolo" w:history="1">
        <w:r w:rsidRPr="00322DC9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broccolo</w:t>
        </w:r>
      </w:hyperlink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21" w:tooltip="Sonchus oleraceus" w:history="1">
        <w:proofErr w:type="spellStart"/>
        <w:r w:rsidRPr="00322DC9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sivone</w:t>
        </w:r>
        <w:proofErr w:type="spellEnd"/>
      </w:hyperlink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22" w:tooltip="Cardo mariano" w:history="1">
        <w:r w:rsidRPr="00322DC9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cardo mariano</w:t>
        </w:r>
      </w:hyperlink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ecc.), sia come ingrediente di pregio per </w:t>
      </w:r>
      <w:hyperlink r:id="rId23" w:tooltip="Ragù" w:history="1">
        <w:r w:rsidRPr="00322DC9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ragù</w:t>
        </w:r>
      </w:hyperlink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8B464D">
        <w:rPr>
          <w:rFonts w:ascii="Times New Roman" w:eastAsia="Times New Roman" w:hAnsi="Times New Roman" w:cs="Times New Roman"/>
          <w:sz w:val="24"/>
          <w:szCs w:val="24"/>
          <w:lang w:eastAsia="it-IT"/>
        </w:rPr>
        <w:t>Queste preparazioni, specie la prima, si legano ai banchetti  rituali, presenti nel mondo greco-romano, così come nelle liturgie per i defunti del Cristianesimo romano-ortodosso, che nell’area campana vengono definiti “</w:t>
      </w:r>
      <w:proofErr w:type="spellStart"/>
      <w:r w:rsidR="008B464D">
        <w:rPr>
          <w:rFonts w:ascii="Times New Roman" w:eastAsia="Times New Roman" w:hAnsi="Times New Roman" w:cs="Times New Roman"/>
          <w:sz w:val="24"/>
          <w:szCs w:val="24"/>
          <w:lang w:eastAsia="it-IT"/>
        </w:rPr>
        <w:t>consuoli</w:t>
      </w:r>
      <w:proofErr w:type="spellEnd"/>
      <w:r w:rsidR="008B464D">
        <w:rPr>
          <w:rFonts w:ascii="Times New Roman" w:eastAsia="Times New Roman" w:hAnsi="Times New Roman" w:cs="Times New Roman"/>
          <w:sz w:val="24"/>
          <w:szCs w:val="24"/>
          <w:lang w:eastAsia="it-IT"/>
        </w:rPr>
        <w:t>”. Questi esprimono una forma di legame con i defunti, che neppure la morte riesce a spezzare, e che si concretizzano in uno scambio tra i vivi e i defunti: i primi rappresentati dalle carni i secondi dalle erbe</w:t>
      </w:r>
      <w:r w:rsidR="00FF16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dai semi</w:t>
      </w:r>
      <w:r w:rsidR="008B46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96F1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322D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F16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Anche alcuni dolci hanno questa funzione: ad esempio la pastiera napoletana è una variante recente di un dolce, molto più antico, che tutt’ora ha una sua precisa espressione nell’Europa Orientale e nel Meridione (benché qui sia stato sradicato dal suo contesto liturgico che era quello greco-ortodosso). </w:t>
      </w:r>
    </w:p>
    <w:p w:rsidR="00FF1680" w:rsidRPr="00196F1A" w:rsidRDefault="00FF1680" w:rsidP="00322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prezzo di vendita è di </w:t>
      </w:r>
      <w:r w:rsidRPr="00FF168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15 euro al chilo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21C42" w:rsidRPr="00322DC9" w:rsidRDefault="00D21C42"/>
    <w:sectPr w:rsidR="00D21C42" w:rsidRPr="00322DC9" w:rsidSect="003D2B31">
      <w:pgSz w:w="11906" w:h="16838" w:code="9"/>
      <w:pgMar w:top="1418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0D16"/>
    <w:multiLevelType w:val="multilevel"/>
    <w:tmpl w:val="0BBE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196F1A"/>
    <w:rsid w:val="00196F1A"/>
    <w:rsid w:val="00322DC9"/>
    <w:rsid w:val="003D2B31"/>
    <w:rsid w:val="00633061"/>
    <w:rsid w:val="008B464D"/>
    <w:rsid w:val="00A10CF7"/>
    <w:rsid w:val="00BD3EE4"/>
    <w:rsid w:val="00CC7DB2"/>
    <w:rsid w:val="00D21C42"/>
    <w:rsid w:val="00FF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C42"/>
  </w:style>
  <w:style w:type="paragraph" w:styleId="Titolo2">
    <w:name w:val="heading 2"/>
    <w:basedOn w:val="Normale"/>
    <w:link w:val="Titolo2Carattere"/>
    <w:uiPriority w:val="9"/>
    <w:qFormat/>
    <w:rsid w:val="00196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96F1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9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96F1A"/>
    <w:rPr>
      <w:color w:val="0000FF"/>
      <w:u w:val="single"/>
    </w:rPr>
  </w:style>
  <w:style w:type="character" w:customStyle="1" w:styleId="tocnumber">
    <w:name w:val="tocnumber"/>
    <w:basedOn w:val="Carpredefinitoparagrafo"/>
    <w:rsid w:val="00196F1A"/>
  </w:style>
  <w:style w:type="character" w:customStyle="1" w:styleId="toctext">
    <w:name w:val="toctext"/>
    <w:basedOn w:val="Carpredefinitoparagrafo"/>
    <w:rsid w:val="00196F1A"/>
  </w:style>
  <w:style w:type="character" w:customStyle="1" w:styleId="mw-headline">
    <w:name w:val="mw-headline"/>
    <w:basedOn w:val="Carpredefinitoparagrafo"/>
    <w:rsid w:val="00196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Puglia" TargetMode="External"/><Relationship Id="rId13" Type="http://schemas.openxmlformats.org/officeDocument/2006/relationships/hyperlink" Target="http://it.wikipedia.org/wiki/Peperone" TargetMode="External"/><Relationship Id="rId18" Type="http://schemas.openxmlformats.org/officeDocument/2006/relationships/hyperlink" Target="http://it.wikipedia.org/wiki/Cavol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t.wikipedia.org/wiki/Sonchus_oleraceus" TargetMode="External"/><Relationship Id="rId7" Type="http://schemas.openxmlformats.org/officeDocument/2006/relationships/hyperlink" Target="http://it.wikipedia.org/wiki/Basilicata" TargetMode="External"/><Relationship Id="rId12" Type="http://schemas.openxmlformats.org/officeDocument/2006/relationships/hyperlink" Target="http://it.wikipedia.org/w/index.php?title=Semi_di_finocchio&amp;action=edit&amp;redlink=1" TargetMode="External"/><Relationship Id="rId17" Type="http://schemas.openxmlformats.org/officeDocument/2006/relationships/hyperlink" Target="http://it.wikipedia.org/wiki/Verdur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t.wikipedia.org/wiki/Vino" TargetMode="External"/><Relationship Id="rId20" Type="http://schemas.openxmlformats.org/officeDocument/2006/relationships/hyperlink" Target="http://it.wikipedia.org/wiki/Broccol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Suino" TargetMode="External"/><Relationship Id="rId11" Type="http://schemas.openxmlformats.org/officeDocument/2006/relationships/hyperlink" Target="http://it.wikipedia.org/wiki/Spezi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t.wikipedia.org/wiki/Carne" TargetMode="External"/><Relationship Id="rId15" Type="http://schemas.openxmlformats.org/officeDocument/2006/relationships/hyperlink" Target="http://it.wikipedia.org/wiki/Aglio" TargetMode="External"/><Relationship Id="rId23" Type="http://schemas.openxmlformats.org/officeDocument/2006/relationships/hyperlink" Target="http://it.wikipedia.org/wiki/Rag%C3%B9" TargetMode="External"/><Relationship Id="rId10" Type="http://schemas.openxmlformats.org/officeDocument/2006/relationships/hyperlink" Target="http://it.wikipedia.org/wiki/Calabria" TargetMode="External"/><Relationship Id="rId19" Type="http://schemas.openxmlformats.org/officeDocument/2006/relationships/hyperlink" Target="http://it.wikipedia.org/wiki/Ver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Gravina_in_Puglia" TargetMode="External"/><Relationship Id="rId14" Type="http://schemas.openxmlformats.org/officeDocument/2006/relationships/hyperlink" Target="http://it.wikipedia.org/wiki/Coriandolo" TargetMode="External"/><Relationship Id="rId22" Type="http://schemas.openxmlformats.org/officeDocument/2006/relationships/hyperlink" Target="http://it.wikipedia.org/wiki/Cardo_marian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2013-09-18T10:47:00Z</dcterms:created>
  <dcterms:modified xsi:type="dcterms:W3CDTF">2013-09-18T10:47:00Z</dcterms:modified>
</cp:coreProperties>
</file>